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Ανακοίνωση για την έκδοση αποτελεσμάτων εισαγωγής στα ΙΕΚ του Υπουργείου Τουρισμού για το έτος κατάρτισης 2020-2021</w:t>
      </w:r>
    </w:p>
    <w:p>
      <w:pPr>
        <w:pStyle w:val="Normal"/>
        <w:jc w:val="center"/>
        <w:rPr/>
      </w:pPr>
      <w:r>
        <w:rPr/>
      </w:r>
    </w:p>
    <w:p>
      <w:pPr>
        <w:pStyle w:val="Normal"/>
        <w:jc w:val="both"/>
        <w:rPr/>
      </w:pPr>
      <w:r>
        <w:rPr/>
        <w:t xml:space="preserve">Σε εφαρμογή των οριζόμενων στην παρ. 2 του άρθρου 2 της 6003/14.4.2020 κοινής απόφασης των Υπουργών Παιδείας και Θρησκευμάτων και Τουρισμού «Επιλογή υποψηφίων καταρτιζομένων στα Ινστιτούτα Επαγγελματικής Κατάρτισης (ΙΕΚ) αρμοδιότητας Υπουργείου Τουρισμού» (Β’ 1905) και της 13408/24.8.2020 σχετικής Προκήρυξης (ΑΔΑ: 937Η465ΧΘΟ-Δ7Β), ανακοινώνουμε την έκδοση των αποτελεσμάτων εισαγωγής καταρτιζομένων στα ΙΕΚ του Υπουργείου Τουρισμού για το έτος κατάρτισης 2020-2021. </w:t>
      </w:r>
    </w:p>
    <w:p>
      <w:pPr>
        <w:pStyle w:val="Normal"/>
        <w:jc w:val="both"/>
        <w:rPr/>
      </w:pPr>
      <w:r>
        <w:rPr/>
        <w:t>Οι υποψήφιοι λαμβάνουν στο e-mail, το οποίο έχουν δηλώσει για την υποβολή της αίτησης, ενημέρωση σχετικά με την έκδοση των αποτελεσμάτων και μπορούν να συνδεθούν στο σύστημα από τον λογαριασμό τους και να πληροφορηθούν το  αποτέλεσμα της αίτησής τους.</w:t>
      </w:r>
    </w:p>
    <w:p>
      <w:pPr>
        <w:pStyle w:val="Normal"/>
        <w:jc w:val="both"/>
        <w:rPr/>
      </w:pPr>
      <w:r>
        <w:rPr/>
        <w:t xml:space="preserve">Οι υποψήφιοι που είναι επιτυχόντες και αποκτούν δικαίωμα εγγραφής, υποβάλλουν στο ΙΕΚ επιτυχίας, εντός προθεσμίας επτά (7) εργάσιμων ημερών από την ανακοίνωση των αποτελεσμάτων, ήτοι από </w:t>
      </w:r>
      <w:r>
        <w:rPr>
          <w:b/>
        </w:rPr>
        <w:t>Τρίτη 22 Σεπτεμβρίου 2020 έως και Τετάρτη 30 Σεπτεμβρίου 2020 και κατά τις ώρες από 09:00 έως 14:30</w:t>
      </w:r>
      <w:r>
        <w:rPr/>
        <w:t xml:space="preserve">  τα δικαιολογητικά από τα οποία προκύπτει ότι πληρούνται τα κριτήρια που δήλωσαν στο ειδικό πληροφοριακό σύστημα, σύμφωνα με την παρ. 5 της Προκήρυξης. Η γραμματεία των ΙΕΚ θα προ</w:t>
      </w:r>
      <w:bookmarkStart w:id="0" w:name="_GoBack"/>
      <w:bookmarkEnd w:id="0"/>
      <w:r>
        <w:rPr/>
        <w:t>βεί σε έλεγχο ορθότητας των δηλωθέντων μορίων του επιτυχόντα, όπως φαίνονται στην αίτησή του, σε αντιπαραβολή με τα προσκομιζόμενα δικαιολογητικά.</w:t>
      </w:r>
    </w:p>
    <w:p>
      <w:pPr>
        <w:pStyle w:val="Normal"/>
        <w:jc w:val="both"/>
        <w:rPr/>
      </w:pPr>
      <w:r>
        <w:rPr/>
        <w:t xml:space="preserve">Η αίτηση εγγραφής υποβάλλεται είτε από τους ίδιους τους υποψηφίους είτε μέσω εξουσιοδοτημένου προσώπου με θεώρηση του γνησίου της υπογραφής από αρμόδια αρχή. Σε περίπτωση μη έγκαιρης  προσέλευσης για εγγραφή στο ΙΕΚ εισαγωγής, οι επιτυχόντες χάνουν το δικαίωμα εγγραφής. </w:t>
      </w:r>
    </w:p>
    <w:p>
      <w:pPr>
        <w:pStyle w:val="Normal"/>
        <w:jc w:val="both"/>
        <w:rPr/>
      </w:pPr>
      <w:r>
        <w:rPr/>
        <w:t xml:space="preserve">Όσοι επιτυχόντες επιθυμούν την εγγραφή τους σε υψηλότερη θέση προτίμησης, από αυτή στην οποία πέτυχαν, δύνανται να δηλώσουν βελτίωση θέσης εντασσόμενοι εκ νέου στην διαδικασία επιλογής. Στο αποτέλεσμα της αρχικής τους </w:t>
      </w:r>
      <w:r>
        <w:rPr>
          <w:lang w:val="el-GR"/>
        </w:rPr>
        <w:t>αίτησης</w:t>
      </w:r>
      <w:r>
        <w:rPr/>
        <w:t xml:space="preserve"> τους στο σύστημα, οι υποψήφιοι μπορούν να δουν και την θέση την οποία κατέλαβαν ως επιλαχόντες στις υψηλότερες θέσεις προτίμησης, από αυτή στην οποία πέτυχαν. Η βελτίωση θέσης δηλώνεται από τον υποψήφιο είτε μέσω του συστήματος είτε στο εκπαιδευτήριο εισαγωγής.</w:t>
      </w:r>
    </w:p>
    <w:p>
      <w:pPr>
        <w:pStyle w:val="Normal"/>
        <w:jc w:val="both"/>
        <w:rPr>
          <w:b/>
          <w:b/>
        </w:rPr>
      </w:pPr>
      <w:r>
        <w:rPr/>
        <w:t xml:space="preserve">Ειδικά για το ΙΕΚ Αναβύσσου, οι επιτυχόντες μπορούν να προσέρχονται για εγγραφή από </w:t>
      </w:r>
      <w:r>
        <w:rPr>
          <w:b/>
        </w:rPr>
        <w:t xml:space="preserve">Τρίτη 22 Σεπτεμβρίου 2020 έως και Τετάρτη 30 Σεπτεμβρίου 2020 και κατά τις ώρες από 09:00 έως 16:00. </w:t>
      </w:r>
      <w:r>
        <w:rPr/>
        <w:t>Για την καλύτερη εξυπηρέτησή τους και στο πλαίσιο εφαρμογής των μέτρων για τον περιορισμό της διασποράς του κορωνοϊού,</w:t>
      </w:r>
      <w:r>
        <w:rPr>
          <w:b/>
        </w:rPr>
        <w:t xml:space="preserve"> παρακαλούνται οι επιτυχόντες να επικοινωνούν τηλεφωνικά με το εκπαιδευτήριο για να κανονίζουν ραντεβού (τηλέφωνα επικοινωνίας: 22910-42294-5, 22910-36998)</w:t>
      </w:r>
    </w:p>
    <w:p>
      <w:pPr>
        <w:pStyle w:val="Normal"/>
        <w:spacing w:before="0" w:after="160"/>
        <w:jc w:val="both"/>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s>
</file>

<file path=word/settings.xml><?xml version="1.0" encoding="utf-8"?>
<w:settings xmlns:w="http://schemas.openxmlformats.org/wordprocessingml/2006/main">
  <w:zoom w:percent="11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650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LibreOffice/6.3.2.2$Windows_X86_64 LibreOffice_project/98b30e735bda24bc04ab42594c85f7fd8be07b9c</Application>
  <Pages>1</Pages>
  <Words>382</Words>
  <Characters>2282</Characters>
  <CharactersWithSpaces>2662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2020-09-15T08:02:00Z</dcterms:created>
  <dc:creator>konstantinos stefanakidis</dc:creator>
  <dc:description/>
  <dc:language>el-GR</dc:language>
  <cp:lastModifiedBy/>
  <dcterms:modified xsi:type="dcterms:W3CDTF">2020-09-21T14:40:42Z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